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F5FD" w14:textId="77777777" w:rsidR="00A812F5" w:rsidRPr="004C0DA5" w:rsidRDefault="004C0DA5" w:rsidP="004C0DA5">
      <w:pPr>
        <w:pStyle w:val="Body"/>
        <w:spacing w:after="0" w:line="240" w:lineRule="auto"/>
        <w:jc w:val="center"/>
        <w:rPr>
          <w:rFonts w:ascii="Heebo" w:eastAsia="Calibri" w:hAnsi="Heebo" w:cs="Heebo" w:hint="cs"/>
          <w:b/>
          <w:bCs/>
          <w:kern w:val="0"/>
          <w:sz w:val="24"/>
          <w:szCs w:val="24"/>
        </w:rPr>
      </w:pPr>
      <w:r w:rsidRPr="004C0DA5">
        <w:rPr>
          <w:rFonts w:ascii="Heebo" w:hAnsi="Heebo" w:cs="Heebo" w:hint="cs"/>
          <w:b/>
          <w:bCs/>
          <w:kern w:val="0"/>
          <w:sz w:val="24"/>
          <w:szCs w:val="24"/>
        </w:rPr>
        <w:t>Safeguarding at The General Assembly Annual Meetings 2024</w:t>
      </w:r>
    </w:p>
    <w:p w14:paraId="7BB79ED5" w14:textId="77777777" w:rsidR="00A812F5" w:rsidRPr="004C0DA5" w:rsidRDefault="00A812F5" w:rsidP="004C0DA5">
      <w:pPr>
        <w:pStyle w:val="Body"/>
        <w:spacing w:after="0" w:line="240" w:lineRule="auto"/>
        <w:rPr>
          <w:rFonts w:ascii="Heebo" w:eastAsia="Calibri" w:hAnsi="Heebo" w:cs="Heebo" w:hint="cs"/>
          <w:kern w:val="0"/>
          <w:sz w:val="24"/>
          <w:szCs w:val="24"/>
        </w:rPr>
      </w:pPr>
    </w:p>
    <w:p w14:paraId="4E554CDC" w14:textId="77777777" w:rsidR="00A812F5" w:rsidRPr="004C0DA5" w:rsidRDefault="004C0DA5" w:rsidP="004C0DA5">
      <w:pPr>
        <w:pStyle w:val="Body"/>
        <w:spacing w:after="0" w:line="240" w:lineRule="auto"/>
        <w:rPr>
          <w:rFonts w:ascii="Heebo" w:eastAsia="Calibri" w:hAnsi="Heebo" w:cs="Heebo" w:hint="cs"/>
          <w:kern w:val="0"/>
          <w:sz w:val="24"/>
          <w:szCs w:val="24"/>
        </w:rPr>
      </w:pPr>
      <w:r w:rsidRPr="004C0DA5">
        <w:rPr>
          <w:rFonts w:ascii="Heebo" w:hAnsi="Heebo" w:cs="Heebo" w:hint="cs"/>
          <w:kern w:val="0"/>
          <w:sz w:val="24"/>
          <w:szCs w:val="24"/>
        </w:rPr>
        <w:t>To help nurture an environment in which all can thrive, The General Assembly employs</w:t>
      </w:r>
      <w:r w:rsidRPr="004C0DA5">
        <w:rPr>
          <w:rFonts w:ascii="Heebo" w:hAnsi="Heebo" w:cs="Heebo" w:hint="cs"/>
          <w:kern w:val="0"/>
          <w:sz w:val="24"/>
          <w:szCs w:val="24"/>
        </w:rPr>
        <w:t xml:space="preserve"> a safeguarding lead to help enable vulnerable groups, such as children and adults at risk of harm, to feel safe and participate fully at its events. That person is Gavin Howell. </w:t>
      </w:r>
    </w:p>
    <w:p w14:paraId="39727AF3" w14:textId="77777777" w:rsidR="00A812F5" w:rsidRPr="004C0DA5" w:rsidRDefault="00A812F5" w:rsidP="004C0DA5">
      <w:pPr>
        <w:pStyle w:val="Body"/>
        <w:spacing w:after="0" w:line="240" w:lineRule="auto"/>
        <w:rPr>
          <w:rFonts w:ascii="Heebo" w:eastAsia="Calibri" w:hAnsi="Heebo" w:cs="Heebo" w:hint="cs"/>
          <w:kern w:val="0"/>
          <w:sz w:val="24"/>
          <w:szCs w:val="24"/>
        </w:rPr>
      </w:pPr>
    </w:p>
    <w:p w14:paraId="77E38CBF" w14:textId="77777777" w:rsidR="00A812F5" w:rsidRPr="004C0DA5" w:rsidRDefault="004C0DA5" w:rsidP="004C0DA5">
      <w:pPr>
        <w:pStyle w:val="Body"/>
        <w:spacing w:after="0" w:line="240" w:lineRule="auto"/>
        <w:rPr>
          <w:rFonts w:ascii="Heebo" w:eastAsia="Calibri" w:hAnsi="Heebo" w:cs="Heebo" w:hint="cs"/>
          <w:kern w:val="0"/>
          <w:sz w:val="24"/>
          <w:szCs w:val="24"/>
        </w:rPr>
      </w:pPr>
      <w:r w:rsidRPr="004C0DA5">
        <w:rPr>
          <w:rFonts w:ascii="Heebo" w:hAnsi="Heebo" w:cs="Heebo" w:hint="cs"/>
          <w:kern w:val="0"/>
          <w:sz w:val="24"/>
          <w:szCs w:val="24"/>
        </w:rPr>
        <w:t>In preparation for this event, the safeguarding lead has conducted an in-person site visit in order to identify potential risks; referred to GA policies and procedures with regards making and holding purposeful safe space and, where possible, consulted with participants and their primary carers with regards how we can, with the resources available, best support them in meeting their needs. In performing these tasks, they have been supported by the EC lead safeguarding trustees as well as the 31:8 advisory t</w:t>
      </w:r>
      <w:r w:rsidRPr="004C0DA5">
        <w:rPr>
          <w:rFonts w:ascii="Heebo" w:hAnsi="Heebo" w:cs="Heebo" w:hint="cs"/>
          <w:kern w:val="0"/>
          <w:sz w:val="24"/>
          <w:szCs w:val="24"/>
        </w:rPr>
        <w:t>eam. For those of you who don</w:t>
      </w:r>
      <w:r w:rsidRPr="004C0DA5">
        <w:rPr>
          <w:rFonts w:ascii="Heebo" w:hAnsi="Heebo" w:cs="Heebo" w:hint="cs"/>
          <w:kern w:val="0"/>
          <w:sz w:val="24"/>
          <w:szCs w:val="24"/>
        </w:rPr>
        <w:t>’</w:t>
      </w:r>
      <w:r w:rsidRPr="004C0DA5">
        <w:rPr>
          <w:rFonts w:ascii="Heebo" w:hAnsi="Heebo" w:cs="Heebo" w:hint="cs"/>
          <w:kern w:val="0"/>
          <w:sz w:val="24"/>
          <w:szCs w:val="24"/>
        </w:rPr>
        <w:t xml:space="preserve">t know, 31:8 is a safeguarding charity which advises The GA, independent chapels and other denominations on safeguarding best practice. </w:t>
      </w:r>
    </w:p>
    <w:p w14:paraId="6F9B7EBC" w14:textId="77777777" w:rsidR="00A812F5" w:rsidRPr="004C0DA5" w:rsidRDefault="00A812F5" w:rsidP="004C0DA5">
      <w:pPr>
        <w:pStyle w:val="Body"/>
        <w:spacing w:after="0" w:line="240" w:lineRule="auto"/>
        <w:rPr>
          <w:rFonts w:ascii="Heebo" w:eastAsia="Calibri" w:hAnsi="Heebo" w:cs="Heebo" w:hint="cs"/>
          <w:kern w:val="0"/>
          <w:sz w:val="24"/>
          <w:szCs w:val="24"/>
        </w:rPr>
      </w:pPr>
    </w:p>
    <w:p w14:paraId="3B59DC2C" w14:textId="77777777" w:rsidR="00A812F5" w:rsidRPr="004C0DA5" w:rsidRDefault="004C0DA5" w:rsidP="004C0DA5">
      <w:pPr>
        <w:pStyle w:val="Body"/>
        <w:spacing w:after="0" w:line="240" w:lineRule="auto"/>
        <w:rPr>
          <w:rFonts w:ascii="Heebo" w:eastAsia="Calibri" w:hAnsi="Heebo" w:cs="Heebo" w:hint="cs"/>
          <w:kern w:val="0"/>
          <w:sz w:val="24"/>
          <w:szCs w:val="24"/>
        </w:rPr>
      </w:pPr>
      <w:r w:rsidRPr="004C0DA5">
        <w:rPr>
          <w:rFonts w:ascii="Heebo" w:hAnsi="Heebo" w:cs="Heebo" w:hint="cs"/>
          <w:kern w:val="0"/>
          <w:sz w:val="24"/>
          <w:szCs w:val="24"/>
        </w:rPr>
        <w:t>Of course, in addition to the efforts of the safeguarding lead, we can all do our bit in ensuring a safe and enabling space for all. Safeguarding vulnerable groups, and holding safe space more generally, is everyone</w:t>
      </w:r>
      <w:r w:rsidRPr="004C0DA5">
        <w:rPr>
          <w:rFonts w:ascii="Heebo" w:hAnsi="Heebo" w:cs="Heebo" w:hint="cs"/>
          <w:kern w:val="0"/>
          <w:sz w:val="24"/>
          <w:szCs w:val="24"/>
        </w:rPr>
        <w:t>’</w:t>
      </w:r>
      <w:r w:rsidRPr="004C0DA5">
        <w:rPr>
          <w:rFonts w:ascii="Heebo" w:hAnsi="Heebo" w:cs="Heebo" w:hint="cs"/>
          <w:kern w:val="0"/>
          <w:sz w:val="24"/>
          <w:szCs w:val="24"/>
        </w:rPr>
        <w:t>s responsibility as no one individual, or team for that matter, can ever see the whole picture or be present and hold multiple spaces at once. So, if you see something that doesn</w:t>
      </w:r>
      <w:r w:rsidRPr="004C0DA5">
        <w:rPr>
          <w:rFonts w:ascii="Heebo" w:hAnsi="Heebo" w:cs="Heebo" w:hint="cs"/>
          <w:kern w:val="0"/>
          <w:sz w:val="24"/>
          <w:szCs w:val="24"/>
        </w:rPr>
        <w:t>’</w:t>
      </w:r>
      <w:r w:rsidRPr="004C0DA5">
        <w:rPr>
          <w:rFonts w:ascii="Heebo" w:hAnsi="Heebo" w:cs="Heebo" w:hint="cs"/>
          <w:kern w:val="0"/>
          <w:sz w:val="24"/>
          <w:szCs w:val="24"/>
        </w:rPr>
        <w:t xml:space="preserve">t feel right - no matter how small - please contact a member of the safeguarding team. Details below. </w:t>
      </w:r>
    </w:p>
    <w:p w14:paraId="016050CA" w14:textId="77777777" w:rsidR="00A812F5" w:rsidRPr="004C0DA5" w:rsidRDefault="00A812F5" w:rsidP="004C0DA5">
      <w:pPr>
        <w:pStyle w:val="Body"/>
        <w:spacing w:after="0" w:line="240" w:lineRule="auto"/>
        <w:rPr>
          <w:rFonts w:ascii="Heebo" w:eastAsia="Calibri" w:hAnsi="Heebo" w:cs="Heebo" w:hint="cs"/>
          <w:kern w:val="0"/>
          <w:sz w:val="24"/>
          <w:szCs w:val="24"/>
        </w:rPr>
      </w:pPr>
    </w:p>
    <w:p w14:paraId="67080FD3" w14:textId="77777777" w:rsidR="00A812F5" w:rsidRPr="004C0DA5" w:rsidRDefault="004C0DA5" w:rsidP="004C0DA5">
      <w:pPr>
        <w:pStyle w:val="Body"/>
        <w:spacing w:after="0" w:line="240" w:lineRule="auto"/>
        <w:rPr>
          <w:rStyle w:val="None"/>
          <w:rFonts w:ascii="Heebo" w:eastAsia="Calibri" w:hAnsi="Heebo" w:cs="Heebo" w:hint="cs"/>
          <w:kern w:val="0"/>
          <w:sz w:val="24"/>
          <w:szCs w:val="24"/>
        </w:rPr>
      </w:pPr>
      <w:r w:rsidRPr="004C0DA5">
        <w:rPr>
          <w:rFonts w:ascii="Heebo" w:hAnsi="Heebo" w:cs="Heebo" w:hint="cs"/>
          <w:kern w:val="0"/>
          <w:sz w:val="24"/>
          <w:szCs w:val="24"/>
        </w:rPr>
        <w:t xml:space="preserve">Outside of the GA Annual Meetings, Gavin is also available to meet with congregations to discuss appropriate safeguarding arrangements in relation to their setting. To make an appointment, please email him on </w:t>
      </w:r>
      <w:hyperlink r:id="rId6" w:history="1">
        <w:r w:rsidRPr="004C0DA5">
          <w:rPr>
            <w:rStyle w:val="Hyperlink0"/>
            <w:rFonts w:ascii="Heebo" w:hAnsi="Heebo" w:cs="Heebo" w:hint="cs"/>
            <w:sz w:val="24"/>
            <w:szCs w:val="24"/>
          </w:rPr>
          <w:t>ghowell@unitarian.org.uk</w:t>
        </w:r>
      </w:hyperlink>
      <w:r w:rsidRPr="004C0DA5">
        <w:rPr>
          <w:rStyle w:val="None"/>
          <w:rFonts w:ascii="Heebo" w:hAnsi="Heebo" w:cs="Heebo" w:hint="cs"/>
          <w:kern w:val="0"/>
          <w:sz w:val="24"/>
          <w:szCs w:val="24"/>
        </w:rPr>
        <w:t>. Gavin also posts regular safeguarding bulletins, on behalf of 31:8, via Uni news - The General Assembly</w:t>
      </w:r>
      <w:r w:rsidRPr="004C0DA5">
        <w:rPr>
          <w:rStyle w:val="None"/>
          <w:rFonts w:ascii="Heebo" w:hAnsi="Heebo" w:cs="Heebo" w:hint="cs"/>
          <w:kern w:val="0"/>
          <w:sz w:val="24"/>
          <w:szCs w:val="24"/>
        </w:rPr>
        <w:t>’</w:t>
      </w:r>
      <w:r w:rsidRPr="004C0DA5">
        <w:rPr>
          <w:rStyle w:val="None"/>
          <w:rFonts w:ascii="Heebo" w:hAnsi="Heebo" w:cs="Heebo" w:hint="cs"/>
          <w:kern w:val="0"/>
          <w:sz w:val="24"/>
          <w:szCs w:val="24"/>
        </w:rPr>
        <w:t xml:space="preserve">s monthly newsletter. If not a Uni news subscriber, please contact Ann Howell, GA Communications Officer. </w:t>
      </w:r>
      <w:hyperlink r:id="rId7" w:history="1">
        <w:r w:rsidRPr="004C0DA5">
          <w:rPr>
            <w:rStyle w:val="Hyperlink0"/>
            <w:rFonts w:ascii="Heebo" w:hAnsi="Heebo" w:cs="Heebo" w:hint="cs"/>
            <w:sz w:val="24"/>
            <w:szCs w:val="24"/>
          </w:rPr>
          <w:t>AHowell@unitarian.org.uk</w:t>
        </w:r>
      </w:hyperlink>
      <w:r w:rsidRPr="004C0DA5">
        <w:rPr>
          <w:rStyle w:val="None"/>
          <w:rFonts w:ascii="Heebo" w:hAnsi="Heebo" w:cs="Heebo" w:hint="cs"/>
          <w:kern w:val="0"/>
          <w:sz w:val="24"/>
          <w:szCs w:val="24"/>
        </w:rPr>
        <w:t xml:space="preserve"> </w:t>
      </w:r>
    </w:p>
    <w:p w14:paraId="3B540591" w14:textId="77777777" w:rsidR="00A812F5" w:rsidRPr="004C0DA5" w:rsidRDefault="00A812F5" w:rsidP="004C0DA5">
      <w:pPr>
        <w:pStyle w:val="Body"/>
        <w:spacing w:after="0" w:line="240" w:lineRule="auto"/>
        <w:rPr>
          <w:rStyle w:val="None"/>
          <w:rFonts w:ascii="Heebo" w:eastAsia="Calibri" w:hAnsi="Heebo" w:cs="Heebo" w:hint="cs"/>
          <w:kern w:val="0"/>
          <w:sz w:val="24"/>
          <w:szCs w:val="24"/>
        </w:rPr>
      </w:pPr>
    </w:p>
    <w:tbl>
      <w:tblPr>
        <w:tblStyle w:val="TableGrid"/>
        <w:tblW w:w="0" w:type="auto"/>
        <w:tblLook w:val="04A0" w:firstRow="1" w:lastRow="0" w:firstColumn="1" w:lastColumn="0" w:noHBand="0" w:noVBand="1"/>
      </w:tblPr>
      <w:tblGrid>
        <w:gridCol w:w="2997"/>
        <w:gridCol w:w="3653"/>
        <w:gridCol w:w="2972"/>
      </w:tblGrid>
      <w:tr w:rsidR="004C0DA5" w14:paraId="76327B2D" w14:textId="77777777" w:rsidTr="004C0DA5">
        <w:tc>
          <w:tcPr>
            <w:tcW w:w="2997" w:type="dxa"/>
          </w:tcPr>
          <w:p w14:paraId="1554CA0D" w14:textId="7C19AAFC" w:rsid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eastAsia="Calibri" w:hAnsi="Heebo" w:cs="Heebo" w:hint="cs"/>
                <w:kern w:val="0"/>
                <w:sz w:val="24"/>
                <w:szCs w:val="24"/>
              </w:rPr>
            </w:pPr>
            <w:r w:rsidRPr="004C0DA5">
              <w:rPr>
                <w:rStyle w:val="None"/>
                <w:rFonts w:ascii="Heebo" w:eastAsia="Calibri" w:hAnsi="Heebo" w:cs="Heebo" w:hint="cs"/>
                <w:noProof/>
                <w:kern w:val="0"/>
                <w:sz w:val="24"/>
                <w:szCs w:val="24"/>
              </w:rPr>
              <w:drawing>
                <wp:inline distT="0" distB="0" distL="0" distR="0" wp14:anchorId="7FC181C6" wp14:editId="514E7357">
                  <wp:extent cx="1752600" cy="1485900"/>
                  <wp:effectExtent l="0" t="0" r="0" b="0"/>
                  <wp:docPr id="1062098765" name="officeArt object" descr="A person with a beard smil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erson with a beard smilingDescription automatically generated" descr="A person with a beard smilingDescription automatically generated"/>
                          <pic:cNvPicPr>
                            <a:picLocks noChangeAspect="1"/>
                          </pic:cNvPicPr>
                        </pic:nvPicPr>
                        <pic:blipFill>
                          <a:blip r:embed="rId8"/>
                          <a:stretch>
                            <a:fillRect/>
                          </a:stretch>
                        </pic:blipFill>
                        <pic:spPr>
                          <a:xfrm>
                            <a:off x="0" y="0"/>
                            <a:ext cx="1752600" cy="1485900"/>
                          </a:xfrm>
                          <a:prstGeom prst="rect">
                            <a:avLst/>
                          </a:prstGeom>
                          <a:ln w="12700" cap="flat">
                            <a:noFill/>
                            <a:miter lim="400000"/>
                          </a:ln>
                          <a:effectLst/>
                        </pic:spPr>
                      </pic:pic>
                    </a:graphicData>
                  </a:graphic>
                </wp:inline>
              </w:drawing>
            </w:r>
          </w:p>
        </w:tc>
        <w:tc>
          <w:tcPr>
            <w:tcW w:w="3653" w:type="dxa"/>
          </w:tcPr>
          <w:p w14:paraId="70D822CC" w14:textId="46E802EE" w:rsid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eastAsia="Calibri" w:hAnsi="Heebo" w:cs="Heebo" w:hint="cs"/>
                <w:kern w:val="0"/>
                <w:sz w:val="24"/>
                <w:szCs w:val="24"/>
              </w:rPr>
            </w:pPr>
            <w:r w:rsidRPr="004C0DA5">
              <w:rPr>
                <w:rStyle w:val="None"/>
                <w:rFonts w:ascii="Heebo" w:eastAsia="Calibri" w:hAnsi="Heebo" w:cs="Heebo" w:hint="cs"/>
                <w:noProof/>
                <w:kern w:val="0"/>
                <w:sz w:val="24"/>
                <w:szCs w:val="24"/>
              </w:rPr>
              <w:drawing>
                <wp:inline distT="0" distB="0" distL="0" distR="0" wp14:anchorId="4DC53815" wp14:editId="2EEEA22F">
                  <wp:extent cx="1632607" cy="1479550"/>
                  <wp:effectExtent l="0" t="0" r="5715" b="6350"/>
                  <wp:docPr id="2131371731" name="officeArt object"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erson smiling for the cameraDescription automatically generated" descr="A person smiling for the cameraDescription automatically generated"/>
                          <pic:cNvPicPr>
                            <a:picLocks noChangeAspect="1"/>
                          </pic:cNvPicPr>
                        </pic:nvPicPr>
                        <pic:blipFill>
                          <a:blip r:embed="rId9"/>
                          <a:stretch>
                            <a:fillRect/>
                          </a:stretch>
                        </pic:blipFill>
                        <pic:spPr>
                          <a:xfrm>
                            <a:off x="0" y="0"/>
                            <a:ext cx="1639647" cy="1485930"/>
                          </a:xfrm>
                          <a:prstGeom prst="rect">
                            <a:avLst/>
                          </a:prstGeom>
                          <a:ln w="12700" cap="flat">
                            <a:noFill/>
                            <a:miter lim="400000"/>
                          </a:ln>
                          <a:effectLst/>
                        </pic:spPr>
                      </pic:pic>
                    </a:graphicData>
                  </a:graphic>
                </wp:inline>
              </w:drawing>
            </w:r>
          </w:p>
        </w:tc>
        <w:tc>
          <w:tcPr>
            <w:tcW w:w="2972" w:type="dxa"/>
          </w:tcPr>
          <w:p w14:paraId="2EBBD04A" w14:textId="7A44948F" w:rsid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eastAsia="Calibri" w:hAnsi="Heebo" w:cs="Heebo" w:hint="cs"/>
                <w:kern w:val="0"/>
                <w:sz w:val="24"/>
                <w:szCs w:val="24"/>
              </w:rPr>
            </w:pPr>
            <w:r w:rsidRPr="004C0DA5">
              <w:rPr>
                <w:rStyle w:val="None"/>
                <w:rFonts w:ascii="Heebo" w:eastAsia="Calibri" w:hAnsi="Heebo" w:cs="Heebo" w:hint="cs"/>
                <w:noProof/>
                <w:kern w:val="0"/>
                <w:sz w:val="24"/>
                <w:szCs w:val="24"/>
              </w:rPr>
              <w:drawing>
                <wp:inline distT="0" distB="0" distL="0" distR="0" wp14:anchorId="34042E08" wp14:editId="26280198">
                  <wp:extent cx="1618965" cy="1466850"/>
                  <wp:effectExtent l="0" t="0" r="635" b="0"/>
                  <wp:docPr id="1073741827" name="officeArt object" descr="A person taking a selfi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erson taking a selfieDescription automatically generated" descr="A person taking a selfieDescription automatically generated"/>
                          <pic:cNvPicPr>
                            <a:picLocks noChangeAspect="1"/>
                          </pic:cNvPicPr>
                        </pic:nvPicPr>
                        <pic:blipFill>
                          <a:blip r:embed="rId10"/>
                          <a:stretch>
                            <a:fillRect/>
                          </a:stretch>
                        </pic:blipFill>
                        <pic:spPr>
                          <a:xfrm>
                            <a:off x="0" y="0"/>
                            <a:ext cx="1624291" cy="1471676"/>
                          </a:xfrm>
                          <a:prstGeom prst="rect">
                            <a:avLst/>
                          </a:prstGeom>
                          <a:ln w="12700" cap="flat">
                            <a:noFill/>
                            <a:miter lim="400000"/>
                          </a:ln>
                          <a:effectLst/>
                        </pic:spPr>
                      </pic:pic>
                    </a:graphicData>
                  </a:graphic>
                </wp:inline>
              </w:drawing>
            </w:r>
          </w:p>
        </w:tc>
      </w:tr>
      <w:tr w:rsidR="004C0DA5" w14:paraId="527B936D" w14:textId="77777777" w:rsidTr="004C0DA5">
        <w:tc>
          <w:tcPr>
            <w:tcW w:w="2997" w:type="dxa"/>
          </w:tcPr>
          <w:p w14:paraId="14376911" w14:textId="77777777" w:rsid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hAnsi="Heebo" w:cs="Heebo"/>
                <w:kern w:val="0"/>
                <w:sz w:val="24"/>
                <w:szCs w:val="24"/>
              </w:rPr>
            </w:pPr>
            <w:r w:rsidRPr="004C0DA5">
              <w:rPr>
                <w:rStyle w:val="None"/>
                <w:rFonts w:ascii="Heebo" w:hAnsi="Heebo" w:cs="Heebo" w:hint="cs"/>
                <w:kern w:val="0"/>
                <w:sz w:val="24"/>
                <w:szCs w:val="24"/>
              </w:rPr>
              <w:t>Gavin Howell</w:t>
            </w:r>
            <w:r>
              <w:rPr>
                <w:rStyle w:val="None"/>
                <w:rFonts w:ascii="Heebo" w:hAnsi="Heebo" w:cs="Heebo"/>
                <w:kern w:val="0"/>
                <w:sz w:val="24"/>
                <w:szCs w:val="24"/>
              </w:rPr>
              <w:t>,</w:t>
            </w:r>
            <w:r w:rsidRPr="004C0DA5">
              <w:rPr>
                <w:rStyle w:val="None"/>
                <w:rFonts w:ascii="Heebo" w:hAnsi="Heebo" w:cs="Heebo" w:hint="cs"/>
                <w:kern w:val="0"/>
                <w:sz w:val="24"/>
                <w:szCs w:val="24"/>
              </w:rPr>
              <w:t xml:space="preserve"> </w:t>
            </w:r>
          </w:p>
          <w:p w14:paraId="7C403B14" w14:textId="77777777" w:rsid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hAnsi="Heebo" w:cs="Heebo"/>
                <w:kern w:val="0"/>
                <w:sz w:val="24"/>
                <w:szCs w:val="24"/>
              </w:rPr>
            </w:pPr>
            <w:r w:rsidRPr="004C0DA5">
              <w:rPr>
                <w:rStyle w:val="None"/>
                <w:rFonts w:ascii="Heebo" w:hAnsi="Heebo" w:cs="Heebo" w:hint="cs"/>
                <w:kern w:val="0"/>
                <w:sz w:val="24"/>
                <w:szCs w:val="24"/>
              </w:rPr>
              <w:t>GA Safeguarding Lead</w:t>
            </w:r>
          </w:p>
          <w:p w14:paraId="09AC5474" w14:textId="47276C38" w:rsidR="004C0DA5" w:rsidRP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hAnsi="Heebo" w:cs="Heebo" w:hint="cs"/>
                <w:kern w:val="0"/>
                <w:sz w:val="24"/>
                <w:szCs w:val="24"/>
              </w:rPr>
            </w:pPr>
            <w:hyperlink r:id="rId11" w:history="1">
              <w:r w:rsidRPr="004C0DA5">
                <w:rPr>
                  <w:rStyle w:val="Hyperlink0"/>
                  <w:rFonts w:ascii="Heebo" w:hAnsi="Heebo" w:cs="Heebo" w:hint="cs"/>
                  <w:sz w:val="24"/>
                  <w:szCs w:val="24"/>
                </w:rPr>
                <w:t>ghowell@unitarian.org.uk</w:t>
              </w:r>
            </w:hyperlink>
            <w:r>
              <w:rPr>
                <w:rStyle w:val="None"/>
                <w:rFonts w:ascii="Heebo" w:hAnsi="Heebo" w:cs="Heebo"/>
                <w:kern w:val="0"/>
                <w:sz w:val="24"/>
                <w:szCs w:val="24"/>
              </w:rPr>
              <w:t xml:space="preserve">  </w:t>
            </w:r>
          </w:p>
        </w:tc>
        <w:tc>
          <w:tcPr>
            <w:tcW w:w="3653" w:type="dxa"/>
          </w:tcPr>
          <w:p w14:paraId="55014A75" w14:textId="5E6EBFFC" w:rsid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hAnsi="Heebo" w:cs="Heebo"/>
                <w:kern w:val="0"/>
                <w:sz w:val="24"/>
                <w:szCs w:val="24"/>
              </w:rPr>
            </w:pPr>
            <w:r w:rsidRPr="004C0DA5">
              <w:rPr>
                <w:rStyle w:val="None"/>
                <w:rFonts w:ascii="Heebo" w:hAnsi="Heebo" w:cs="Heebo" w:hint="cs"/>
                <w:kern w:val="0"/>
                <w:sz w:val="24"/>
                <w:szCs w:val="24"/>
              </w:rPr>
              <w:t xml:space="preserve">Sarah Benfield </w:t>
            </w:r>
            <w:r>
              <w:rPr>
                <w:rStyle w:val="None"/>
                <w:rFonts w:ascii="Heebo" w:hAnsi="Heebo" w:cs="Heebo"/>
                <w:kern w:val="0"/>
                <w:sz w:val="24"/>
                <w:szCs w:val="24"/>
              </w:rPr>
              <w:t>–</w:t>
            </w:r>
            <w:r w:rsidRPr="004C0DA5">
              <w:rPr>
                <w:rStyle w:val="None"/>
                <w:rFonts w:ascii="Heebo" w:hAnsi="Heebo" w:cs="Heebo" w:hint="cs"/>
                <w:kern w:val="0"/>
                <w:sz w:val="24"/>
                <w:szCs w:val="24"/>
              </w:rPr>
              <w:t xml:space="preserve"> </w:t>
            </w:r>
          </w:p>
          <w:p w14:paraId="33309738" w14:textId="6C1C4118" w:rsid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eastAsia="Calibri" w:hAnsi="Heebo" w:cs="Heebo" w:hint="cs"/>
                <w:kern w:val="0"/>
                <w:sz w:val="24"/>
                <w:szCs w:val="24"/>
              </w:rPr>
            </w:pPr>
            <w:r w:rsidRPr="004C0DA5">
              <w:rPr>
                <w:rStyle w:val="None"/>
                <w:rFonts w:ascii="Heebo" w:hAnsi="Heebo" w:cs="Heebo" w:hint="cs"/>
                <w:kern w:val="0"/>
                <w:sz w:val="24"/>
                <w:szCs w:val="24"/>
              </w:rPr>
              <w:t xml:space="preserve">EC Safeguarding Trustee </w:t>
            </w:r>
            <w:hyperlink r:id="rId12" w:history="1">
              <w:r w:rsidRPr="004C0DA5">
                <w:rPr>
                  <w:rStyle w:val="Hyperlink0"/>
                  <w:rFonts w:ascii="Heebo" w:hAnsi="Heebo" w:cs="Heebo" w:hint="cs"/>
                  <w:sz w:val="24"/>
                  <w:szCs w:val="24"/>
                </w:rPr>
                <w:t>sarah.benfield2@btinternet.com</w:t>
              </w:r>
            </w:hyperlink>
          </w:p>
        </w:tc>
        <w:tc>
          <w:tcPr>
            <w:tcW w:w="2972" w:type="dxa"/>
          </w:tcPr>
          <w:p w14:paraId="6A261835" w14:textId="3D9D2620" w:rsidR="004C0DA5" w:rsidRDefault="004C0DA5" w:rsidP="004C0D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ebo" w:eastAsia="Calibri" w:hAnsi="Heebo" w:cs="Heebo" w:hint="cs"/>
                <w:kern w:val="0"/>
                <w:sz w:val="24"/>
                <w:szCs w:val="24"/>
              </w:rPr>
            </w:pPr>
            <w:r w:rsidRPr="004C0DA5">
              <w:rPr>
                <w:rStyle w:val="None"/>
                <w:rFonts w:ascii="Heebo" w:hAnsi="Heebo" w:cs="Heebo" w:hint="cs"/>
                <w:kern w:val="0"/>
                <w:sz w:val="24"/>
                <w:szCs w:val="24"/>
              </w:rPr>
              <w:t xml:space="preserve">Simon Hall - EC Safeguarding Trustee - </w:t>
            </w:r>
            <w:hyperlink r:id="rId13" w:history="1">
              <w:r w:rsidRPr="004C0DA5">
                <w:rPr>
                  <w:rStyle w:val="Hyperlink0"/>
                  <w:rFonts w:ascii="Heebo" w:hAnsi="Heebo" w:cs="Heebo" w:hint="cs"/>
                  <w:sz w:val="24"/>
                  <w:szCs w:val="24"/>
                  <w:lang w:val="pt-PT"/>
                </w:rPr>
                <w:t>simon@simonhall.me.uk</w:t>
              </w:r>
            </w:hyperlink>
          </w:p>
        </w:tc>
      </w:tr>
    </w:tbl>
    <w:p w14:paraId="4D97F613" w14:textId="0B58E9F2" w:rsidR="00A812F5" w:rsidRPr="004C0DA5" w:rsidRDefault="00A812F5" w:rsidP="004C0DA5">
      <w:pPr>
        <w:pStyle w:val="Body"/>
        <w:spacing w:after="0" w:line="240" w:lineRule="auto"/>
        <w:rPr>
          <w:rStyle w:val="None"/>
          <w:rFonts w:ascii="Heebo" w:eastAsia="Calibri" w:hAnsi="Heebo" w:cs="Heebo" w:hint="cs"/>
          <w:kern w:val="0"/>
          <w:sz w:val="24"/>
          <w:szCs w:val="24"/>
        </w:rPr>
      </w:pPr>
    </w:p>
    <w:sectPr w:rsidR="00A812F5" w:rsidRPr="004C0DA5" w:rsidSect="004C0DA5">
      <w:headerReference w:type="default" r:id="rId14"/>
      <w:footerReference w:type="default" r:id="rId15"/>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C007" w14:textId="77777777" w:rsidR="004C0DA5" w:rsidRDefault="004C0DA5">
      <w:r>
        <w:separator/>
      </w:r>
    </w:p>
  </w:endnote>
  <w:endnote w:type="continuationSeparator" w:id="0">
    <w:p w14:paraId="568B2282" w14:textId="77777777" w:rsidR="004C0DA5" w:rsidRDefault="004C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Heebo">
    <w:panose1 w:val="00000000000000000000"/>
    <w:charset w:val="B1"/>
    <w:family w:val="auto"/>
    <w:pitch w:val="variable"/>
    <w:sig w:usb0="A00008E7" w:usb1="40000043"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2EFC" w14:textId="77777777" w:rsidR="00A812F5" w:rsidRDefault="00A812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5D02" w14:textId="77777777" w:rsidR="004C0DA5" w:rsidRDefault="004C0DA5">
      <w:r>
        <w:separator/>
      </w:r>
    </w:p>
  </w:footnote>
  <w:footnote w:type="continuationSeparator" w:id="0">
    <w:p w14:paraId="5B345609" w14:textId="77777777" w:rsidR="004C0DA5" w:rsidRDefault="004C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3232" w14:textId="77777777" w:rsidR="00A812F5" w:rsidRDefault="00A812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F5"/>
    <w:rsid w:val="004C0DA5"/>
    <w:rsid w:val="00A81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DF93"/>
  <w15:docId w15:val="{968C743E-F014-41BA-91E5-957B1882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Aptos" w:eastAsia="Aptos" w:hAnsi="Aptos" w:cs="Aptos"/>
      <w:color w:val="000000"/>
      <w:kern w:val="2"/>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kern w:val="0"/>
      <w:u w:val="single" w:color="0563C1"/>
    </w:rPr>
  </w:style>
  <w:style w:type="table" w:styleId="TableGrid">
    <w:name w:val="Table Grid"/>
    <w:basedOn w:val="TableNormal"/>
    <w:uiPriority w:val="39"/>
    <w:rsid w:val="004C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mon@simonhall.me.uk" TargetMode="External"/><Relationship Id="rId3" Type="http://schemas.openxmlformats.org/officeDocument/2006/relationships/webSettings" Target="webSettings.xml"/><Relationship Id="rId7" Type="http://schemas.openxmlformats.org/officeDocument/2006/relationships/hyperlink" Target="mailto:AHowell@unitarian.org.uk" TargetMode="External"/><Relationship Id="rId12" Type="http://schemas.openxmlformats.org/officeDocument/2006/relationships/hyperlink" Target="mailto:sarah.benfield2@btinternet.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howell@unitarian.org.uk" TargetMode="External"/><Relationship Id="rId11" Type="http://schemas.openxmlformats.org/officeDocument/2006/relationships/hyperlink" Target="mailto:ghowell@unitarian.org.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2063</Characters>
  <Application>Microsoft Office Word</Application>
  <DocSecurity>4</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Mason</dc:creator>
  <cp:lastModifiedBy>Andrew Mason</cp:lastModifiedBy>
  <cp:revision>2</cp:revision>
  <dcterms:created xsi:type="dcterms:W3CDTF">2024-02-26T11:21:00Z</dcterms:created>
  <dcterms:modified xsi:type="dcterms:W3CDTF">2024-02-26T11:21:00Z</dcterms:modified>
</cp:coreProperties>
</file>